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C675" w14:textId="33C38DEF" w:rsidR="00F36197" w:rsidRPr="00C93C66" w:rsidRDefault="00F36197" w:rsidP="00F36197">
      <w:pPr>
        <w:shd w:val="clear" w:color="auto" w:fill="FAFAFA"/>
        <w:spacing w:after="0" w:line="240" w:lineRule="auto"/>
        <w:outlineLvl w:val="1"/>
        <w:rPr>
          <w:rFonts w:eastAsia="Times New Roman" w:cstheme="minorHAnsi"/>
          <w:b/>
          <w:bCs/>
          <w:color w:val="1F1F1E"/>
          <w:sz w:val="24"/>
          <w:szCs w:val="24"/>
          <w:lang w:eastAsia="cs-CZ"/>
        </w:rPr>
      </w:pPr>
      <w:r w:rsidRPr="00F36197">
        <w:rPr>
          <w:rFonts w:eastAsia="Times New Roman" w:cstheme="minorHAnsi"/>
          <w:b/>
          <w:bCs/>
          <w:color w:val="1F1F1E"/>
          <w:sz w:val="24"/>
          <w:szCs w:val="24"/>
          <w:lang w:eastAsia="cs-CZ"/>
        </w:rPr>
        <w:t>Zásady ochrany osobních údajů a informace o zpracování osobních údajů</w:t>
      </w:r>
    </w:p>
    <w:p w14:paraId="7028E071" w14:textId="77777777" w:rsidR="00C93C66" w:rsidRPr="00F36197" w:rsidRDefault="00C93C66" w:rsidP="00F36197">
      <w:pPr>
        <w:shd w:val="clear" w:color="auto" w:fill="FAFAFA"/>
        <w:spacing w:after="0" w:line="240" w:lineRule="auto"/>
        <w:outlineLvl w:val="1"/>
        <w:rPr>
          <w:rFonts w:eastAsia="Times New Roman" w:cstheme="minorHAnsi"/>
          <w:b/>
          <w:bCs/>
          <w:color w:val="1F1F1E"/>
          <w:sz w:val="24"/>
          <w:szCs w:val="24"/>
          <w:lang w:eastAsia="cs-CZ"/>
        </w:rPr>
      </w:pPr>
    </w:p>
    <w:p w14:paraId="3C923EE3" w14:textId="61FC0F48"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xml:space="preserve">V souvislosti s přijetím Všeobecného nařízení Evropské Unie o ochraně osobních údajů, které se s účinností od </w:t>
      </w:r>
      <w:r w:rsidRPr="00C93C66">
        <w:rPr>
          <w:rFonts w:eastAsia="Times New Roman" w:cstheme="minorHAnsi"/>
          <w:color w:val="1F1F1E"/>
          <w:sz w:val="24"/>
          <w:szCs w:val="24"/>
          <w:lang w:eastAsia="cs-CZ"/>
        </w:rPr>
        <w:t>1</w:t>
      </w:r>
      <w:r w:rsidRPr="00F36197">
        <w:rPr>
          <w:rFonts w:eastAsia="Times New Roman" w:cstheme="minorHAnsi"/>
          <w:color w:val="1F1F1E"/>
          <w:sz w:val="24"/>
          <w:szCs w:val="24"/>
          <w:lang w:eastAsia="cs-CZ"/>
        </w:rPr>
        <w:t>. </w:t>
      </w:r>
      <w:r w:rsidRPr="00C93C66">
        <w:rPr>
          <w:rFonts w:eastAsia="Times New Roman" w:cstheme="minorHAnsi"/>
          <w:color w:val="1F1F1E"/>
          <w:sz w:val="24"/>
          <w:szCs w:val="24"/>
          <w:lang w:eastAsia="cs-CZ"/>
        </w:rPr>
        <w:t>srpna</w:t>
      </w:r>
      <w:r w:rsidRPr="00F36197">
        <w:rPr>
          <w:rFonts w:eastAsia="Times New Roman" w:cstheme="minorHAnsi"/>
          <w:color w:val="1F1F1E"/>
          <w:sz w:val="24"/>
          <w:szCs w:val="24"/>
          <w:lang w:eastAsia="cs-CZ"/>
        </w:rPr>
        <w:t xml:space="preserve"> 20</w:t>
      </w:r>
      <w:r w:rsidRPr="00C93C66">
        <w:rPr>
          <w:rFonts w:eastAsia="Times New Roman" w:cstheme="minorHAnsi"/>
          <w:color w:val="1F1F1E"/>
          <w:sz w:val="24"/>
          <w:szCs w:val="24"/>
          <w:lang w:eastAsia="cs-CZ"/>
        </w:rPr>
        <w:t>24</w:t>
      </w:r>
      <w:r w:rsidRPr="00F36197">
        <w:rPr>
          <w:rFonts w:eastAsia="Times New Roman" w:cstheme="minorHAnsi"/>
          <w:color w:val="1F1F1E"/>
          <w:sz w:val="24"/>
          <w:szCs w:val="24"/>
          <w:lang w:eastAsia="cs-CZ"/>
        </w:rPr>
        <w:t xml:space="preserve"> vztahuje na zpracování Vašich osobních údajů ze strany naší společnosti </w:t>
      </w:r>
      <w:r w:rsidRPr="00C93C66">
        <w:rPr>
          <w:rFonts w:eastAsia="Times New Roman" w:cstheme="minorHAnsi"/>
          <w:color w:val="1F1F1E"/>
          <w:sz w:val="24"/>
          <w:szCs w:val="24"/>
          <w:lang w:eastAsia="cs-CZ"/>
        </w:rPr>
        <w:t xml:space="preserve">EyeCare </w:t>
      </w:r>
      <w:proofErr w:type="spellStart"/>
      <w:r w:rsidRPr="00C93C66">
        <w:rPr>
          <w:rFonts w:eastAsia="Times New Roman" w:cstheme="minorHAnsi"/>
          <w:color w:val="1F1F1E"/>
          <w:sz w:val="24"/>
          <w:szCs w:val="24"/>
          <w:lang w:eastAsia="cs-CZ"/>
        </w:rPr>
        <w:t>Optic</w:t>
      </w:r>
      <w:proofErr w:type="spellEnd"/>
      <w:r w:rsidRPr="00F36197">
        <w:rPr>
          <w:rFonts w:eastAsia="Times New Roman" w:cstheme="minorHAnsi"/>
          <w:color w:val="1F1F1E"/>
          <w:sz w:val="24"/>
          <w:szCs w:val="24"/>
          <w:lang w:eastAsia="cs-CZ"/>
        </w:rPr>
        <w:t xml:space="preserve">, s.r.o., sídlem </w:t>
      </w:r>
      <w:r w:rsidRPr="00C93C66">
        <w:rPr>
          <w:rFonts w:cstheme="minorHAnsi"/>
          <w:sz w:val="24"/>
          <w:szCs w:val="24"/>
        </w:rPr>
        <w:t>Tyršova 3222, 272 01 Kladno</w:t>
      </w:r>
      <w:r w:rsidRPr="00F36197">
        <w:rPr>
          <w:rFonts w:eastAsia="Times New Roman" w:cstheme="minorHAnsi"/>
          <w:color w:val="1F1F1E"/>
          <w:sz w:val="24"/>
          <w:szCs w:val="24"/>
          <w:lang w:eastAsia="cs-CZ"/>
        </w:rPr>
        <w:t xml:space="preserve">, IČO: </w:t>
      </w:r>
      <w:r w:rsidRPr="00C93C66">
        <w:rPr>
          <w:rFonts w:cstheme="minorHAnsi"/>
          <w:sz w:val="24"/>
          <w:szCs w:val="24"/>
        </w:rPr>
        <w:t>21872198</w:t>
      </w:r>
      <w:r w:rsidRPr="00F36197">
        <w:rPr>
          <w:rFonts w:eastAsia="Times New Roman" w:cstheme="minorHAnsi"/>
          <w:color w:val="1F1F1E"/>
          <w:sz w:val="24"/>
          <w:szCs w:val="24"/>
          <w:lang w:eastAsia="cs-CZ"/>
        </w:rPr>
        <w:t>, s</w:t>
      </w:r>
      <w:r w:rsidRPr="00C93C66">
        <w:rPr>
          <w:rFonts w:eastAsia="Times New Roman" w:cstheme="minorHAnsi"/>
          <w:color w:val="1F1F1E"/>
          <w:sz w:val="24"/>
          <w:szCs w:val="24"/>
          <w:lang w:eastAsia="cs-CZ"/>
        </w:rPr>
        <w:t xml:space="preserve">pisová značka </w:t>
      </w:r>
      <w:r w:rsidRPr="00C93C66">
        <w:rPr>
          <w:rFonts w:cstheme="minorHAnsi"/>
          <w:sz w:val="24"/>
          <w:szCs w:val="24"/>
        </w:rPr>
        <w:t>C 407796 vedená u Městského soudu v</w:t>
      </w:r>
      <w:r w:rsidRPr="00C93C66">
        <w:rPr>
          <w:rFonts w:cstheme="minorHAnsi"/>
          <w:sz w:val="24"/>
          <w:szCs w:val="24"/>
        </w:rPr>
        <w:t> </w:t>
      </w:r>
      <w:r w:rsidRPr="00C93C66">
        <w:rPr>
          <w:rFonts w:cstheme="minorHAnsi"/>
          <w:sz w:val="24"/>
          <w:szCs w:val="24"/>
        </w:rPr>
        <w:t>Praze</w:t>
      </w:r>
      <w:r w:rsidRPr="00C93C66">
        <w:rPr>
          <w:rFonts w:cstheme="minorHAnsi"/>
          <w:sz w:val="24"/>
          <w:szCs w:val="24"/>
        </w:rPr>
        <w:t xml:space="preserve"> </w:t>
      </w:r>
      <w:r w:rsidRPr="00F36197">
        <w:rPr>
          <w:rFonts w:eastAsia="Times New Roman" w:cstheme="minorHAnsi"/>
          <w:color w:val="1F1F1E"/>
          <w:sz w:val="24"/>
          <w:szCs w:val="24"/>
          <w:lang w:eastAsia="cs-CZ"/>
        </w:rPr>
        <w:t>Vám níže poskytujeme informace o zpracování a ochraně Vašich osobních údajů ze strany správce.</w:t>
      </w:r>
    </w:p>
    <w:p w14:paraId="518366C7"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Tyto Zásady jsou zpracovány v souladu s Nařízením Evropského parlamentu a Rady (EU) 2016/679 ze dne 27. dubna 2016 o ochraně fyzických osob v souvislosti se zpracováním osobních údajů a o volném pohybu těchto údajů a o zrušení směrnice 95/46/ES (GDPR). Cílem těchto Zásad je poskytnout Účastníkům základní informace ohledně zpracování osobních údajů.</w:t>
      </w:r>
    </w:p>
    <w:p w14:paraId="390AB1BE"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Pro potřeby těchto Zásad se rozumí:</w:t>
      </w:r>
    </w:p>
    <w:p w14:paraId="6A518A81" w14:textId="783589BB" w:rsidR="00F36197" w:rsidRPr="00F36197" w:rsidRDefault="00F36197" w:rsidP="00F36197">
      <w:pPr>
        <w:numPr>
          <w:ilvl w:val="0"/>
          <w:numId w:val="1"/>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xml:space="preserve">Provozovatelem </w:t>
      </w:r>
      <w:r w:rsidRPr="00C93C66">
        <w:rPr>
          <w:rFonts w:eastAsia="Times New Roman" w:cstheme="minorHAnsi"/>
          <w:color w:val="1F1F1E"/>
          <w:sz w:val="24"/>
          <w:szCs w:val="24"/>
          <w:lang w:eastAsia="cs-CZ"/>
        </w:rPr>
        <w:t xml:space="preserve">EyeCare </w:t>
      </w:r>
      <w:proofErr w:type="spellStart"/>
      <w:r w:rsidRPr="00C93C66">
        <w:rPr>
          <w:rFonts w:eastAsia="Times New Roman" w:cstheme="minorHAnsi"/>
          <w:color w:val="1F1F1E"/>
          <w:sz w:val="24"/>
          <w:szCs w:val="24"/>
          <w:lang w:eastAsia="cs-CZ"/>
        </w:rPr>
        <w:t>Optic</w:t>
      </w:r>
      <w:proofErr w:type="spellEnd"/>
      <w:r w:rsidRPr="00F36197">
        <w:rPr>
          <w:rFonts w:eastAsia="Times New Roman" w:cstheme="minorHAnsi"/>
          <w:color w:val="1F1F1E"/>
          <w:sz w:val="24"/>
          <w:szCs w:val="24"/>
          <w:lang w:eastAsia="cs-CZ"/>
        </w:rPr>
        <w:t xml:space="preserve">, s.r.o., sídlem </w:t>
      </w:r>
      <w:r w:rsidRPr="00C93C66">
        <w:rPr>
          <w:rFonts w:cstheme="minorHAnsi"/>
          <w:sz w:val="24"/>
          <w:szCs w:val="24"/>
        </w:rPr>
        <w:t>Tyršova 3222, 272 01 Kladno</w:t>
      </w:r>
      <w:r w:rsidRPr="00F36197">
        <w:rPr>
          <w:rFonts w:eastAsia="Times New Roman" w:cstheme="minorHAnsi"/>
          <w:color w:val="1F1F1E"/>
          <w:sz w:val="24"/>
          <w:szCs w:val="24"/>
          <w:lang w:eastAsia="cs-CZ"/>
        </w:rPr>
        <w:t xml:space="preserve">, IČO: </w:t>
      </w:r>
      <w:r w:rsidRPr="00C93C66">
        <w:rPr>
          <w:rFonts w:cstheme="minorHAnsi"/>
          <w:sz w:val="24"/>
          <w:szCs w:val="24"/>
        </w:rPr>
        <w:t>21872198</w:t>
      </w:r>
      <w:r w:rsidRPr="00F36197">
        <w:rPr>
          <w:rFonts w:eastAsia="Times New Roman" w:cstheme="minorHAnsi"/>
          <w:color w:val="1F1F1E"/>
          <w:sz w:val="24"/>
          <w:szCs w:val="24"/>
          <w:lang w:eastAsia="cs-CZ"/>
        </w:rPr>
        <w:t>;</w:t>
      </w:r>
    </w:p>
    <w:p w14:paraId="553B77D0" w14:textId="77777777" w:rsidR="00F36197" w:rsidRPr="00F36197" w:rsidRDefault="00F36197" w:rsidP="00F36197">
      <w:pPr>
        <w:numPr>
          <w:ilvl w:val="0"/>
          <w:numId w:val="1"/>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Účastníkem fyzická osoba, která vyplní a odešle Provozovateli registrační formulář z webu; a</w:t>
      </w:r>
    </w:p>
    <w:p w14:paraId="6570578D" w14:textId="77777777" w:rsidR="00F36197" w:rsidRPr="00F36197" w:rsidRDefault="00F36197" w:rsidP="00F36197">
      <w:pPr>
        <w:numPr>
          <w:ilvl w:val="0"/>
          <w:numId w:val="1"/>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Osobními údaji jméno a příjmení, adresa bydliště, emailová adresa, telefonní číslo, identifikační číslo podnikající fyzické osoby a daňové identifikační číslo podnikající fyzické osoby.</w:t>
      </w:r>
    </w:p>
    <w:p w14:paraId="1C70F819" w14:textId="77777777" w:rsidR="00F36197" w:rsidRPr="00F36197" w:rsidRDefault="00F36197" w:rsidP="00F36197">
      <w:pPr>
        <w:shd w:val="clear" w:color="auto" w:fill="FAFAFA"/>
        <w:spacing w:before="288" w:after="120" w:line="585" w:lineRule="atLeast"/>
        <w:outlineLvl w:val="1"/>
        <w:rPr>
          <w:rFonts w:eastAsia="Times New Roman" w:cstheme="minorHAnsi"/>
          <w:b/>
          <w:bCs/>
          <w:color w:val="1F1F1E"/>
          <w:spacing w:val="15"/>
          <w:sz w:val="24"/>
          <w:szCs w:val="24"/>
          <w:lang w:eastAsia="cs-CZ"/>
        </w:rPr>
      </w:pPr>
      <w:r w:rsidRPr="00F36197">
        <w:rPr>
          <w:rFonts w:eastAsia="Times New Roman" w:cstheme="minorHAnsi"/>
          <w:b/>
          <w:bCs/>
          <w:color w:val="1F1F1E"/>
          <w:spacing w:val="15"/>
          <w:sz w:val="24"/>
          <w:szCs w:val="24"/>
          <w:lang w:eastAsia="cs-CZ"/>
        </w:rPr>
        <w:t>Účel zpracování Osobních údajů</w:t>
      </w:r>
    </w:p>
    <w:p w14:paraId="34EA8CBB"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Provozovatel zpracovává Osobní údaje pro následující účely:</w:t>
      </w:r>
    </w:p>
    <w:p w14:paraId="2525BDDF" w14:textId="77777777" w:rsidR="00F36197" w:rsidRPr="00F36197" w:rsidRDefault="00F36197" w:rsidP="00F36197">
      <w:pPr>
        <w:numPr>
          <w:ilvl w:val="0"/>
          <w:numId w:val="3"/>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zajištění uzavření a následného plnění smluvního závazku mezi Provozovatelem a Účastníkem (čl. 6 odst. 1 písm. b) GDPR). Z takového vztahu vyplývají další zákonné povinnosti a Provozovatel tak musí zpracovávat Osobní údaje i za tímto účelem (čl. 6 odst. 1 písm. c) GDPR);</w:t>
      </w:r>
    </w:p>
    <w:p w14:paraId="33F1E8FB" w14:textId="77777777" w:rsidR="00F36197" w:rsidRPr="00F36197" w:rsidRDefault="00F36197" w:rsidP="00F36197">
      <w:pPr>
        <w:numPr>
          <w:ilvl w:val="0"/>
          <w:numId w:val="3"/>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k marketingovým účelům, aby Provozovatel co nejlépe přizpůsobil nabídku svých produktů a služeb a obchodní sdělení ohledně nich Účastníkovým potřebám, pro tento účel zpracování správce získává Účastníkův jednoznačný souhlas (čl. 6 odst. 1 písm. a) GDPR;</w:t>
      </w:r>
    </w:p>
    <w:p w14:paraId="6283BE46" w14:textId="77777777" w:rsidR="00F36197" w:rsidRPr="00F36197" w:rsidRDefault="00F36197" w:rsidP="00F36197">
      <w:pPr>
        <w:numPr>
          <w:ilvl w:val="0"/>
          <w:numId w:val="3"/>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k ochraně svých oprávněných zájmů (čl. 6 odst. 1 písm. f) GDPR), kterým je řádné a včasné plnění dohodnutého smluvního závazku mezi Provozovatelem a Účastníkem, plnění zákonných povinností, které Provozovateli ze smluvního vztahu mezi ním a Účastníkem vyplývají, ochrana reputace Provozovatele jako správce webu a ochrana majetkových zájmů Provozovatele pro případné soudní spory;</w:t>
      </w:r>
    </w:p>
    <w:p w14:paraId="73275C24" w14:textId="600B5B62" w:rsidR="00F36197" w:rsidRDefault="00F36197" w:rsidP="00F36197">
      <w:pPr>
        <w:numPr>
          <w:ilvl w:val="0"/>
          <w:numId w:val="3"/>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vedení věrnostního programu.</w:t>
      </w:r>
    </w:p>
    <w:p w14:paraId="2EBDB478" w14:textId="3EC11F5C" w:rsidR="00C93C66" w:rsidRDefault="00C93C66" w:rsidP="00C93C66">
      <w:pPr>
        <w:shd w:val="clear" w:color="auto" w:fill="FAFAFA"/>
        <w:spacing w:before="100" w:beforeAutospacing="1" w:after="100" w:afterAutospacing="1" w:line="240" w:lineRule="auto"/>
        <w:rPr>
          <w:rFonts w:eastAsia="Times New Roman" w:cstheme="minorHAnsi"/>
          <w:color w:val="1F1F1E"/>
          <w:sz w:val="24"/>
          <w:szCs w:val="24"/>
          <w:lang w:eastAsia="cs-CZ"/>
        </w:rPr>
      </w:pPr>
    </w:p>
    <w:p w14:paraId="11DCD601" w14:textId="77777777" w:rsidR="00C93C66" w:rsidRPr="00F36197" w:rsidRDefault="00C93C66" w:rsidP="00C93C66">
      <w:pPr>
        <w:shd w:val="clear" w:color="auto" w:fill="FAFAFA"/>
        <w:spacing w:before="100" w:beforeAutospacing="1" w:after="100" w:afterAutospacing="1" w:line="240" w:lineRule="auto"/>
        <w:rPr>
          <w:rFonts w:eastAsia="Times New Roman" w:cstheme="minorHAnsi"/>
          <w:color w:val="1F1F1E"/>
          <w:sz w:val="24"/>
          <w:szCs w:val="24"/>
          <w:lang w:eastAsia="cs-CZ"/>
        </w:rPr>
      </w:pPr>
    </w:p>
    <w:p w14:paraId="4806D3AE" w14:textId="01B38BEB" w:rsidR="00F36197" w:rsidRPr="00F36197" w:rsidRDefault="00F36197" w:rsidP="00F36197">
      <w:pPr>
        <w:shd w:val="clear" w:color="auto" w:fill="FAFAFA"/>
        <w:spacing w:before="288" w:after="120" w:line="585" w:lineRule="atLeast"/>
        <w:outlineLvl w:val="1"/>
        <w:rPr>
          <w:rFonts w:eastAsia="Times New Roman" w:cstheme="minorHAnsi"/>
          <w:b/>
          <w:bCs/>
          <w:color w:val="1F1F1E"/>
          <w:spacing w:val="15"/>
          <w:sz w:val="24"/>
          <w:szCs w:val="24"/>
          <w:lang w:eastAsia="cs-CZ"/>
        </w:rPr>
      </w:pPr>
      <w:r w:rsidRPr="00F36197">
        <w:rPr>
          <w:rFonts w:eastAsia="Times New Roman" w:cstheme="minorHAnsi"/>
          <w:b/>
          <w:bCs/>
          <w:color w:val="1F1F1E"/>
          <w:spacing w:val="15"/>
          <w:sz w:val="24"/>
          <w:szCs w:val="24"/>
          <w:lang w:eastAsia="cs-CZ"/>
        </w:rPr>
        <w:lastRenderedPageBreak/>
        <w:t>Ochrana Osobních údajů a informace o zpracování</w:t>
      </w:r>
    </w:p>
    <w:p w14:paraId="48F384C4"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Účastník bere na vědomí, že fyzickým vyplněním přihlášky do věrnostního programu nebo odesláním elektronického vyplněného registračního formuláře do věrnostního programu Provozovatele započne zpracovávání Osobních údajů Provozovatelem.</w:t>
      </w:r>
    </w:p>
    <w:p w14:paraId="413922C7"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Pokud Účastník neposkytne své Osobní údaje, není možné uzavřít smlouvu s Provozovatelem a/nebo mu poskytnout služby z ní vyplývající, současně není možné jej registrovat do věrnostního programu Provozovatele, neboť tento je vázán individuálně na osobu uživatele. Osobní údaje jsou v této souvislosti nezbytné pro poskytnutí konkrétní služby či produktu Provozovatele.</w:t>
      </w:r>
    </w:p>
    <w:p w14:paraId="47F80263"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Poskytování Osobních údajů Provozovateli je obecně smluvní a zákonný požadavek při zapojení do věrnostního programu také vyjádřením souhlasu se zpracováním osobních údajů. Ohledně poskytování Osobních údajů pro marketingové účely, což nepředstavuje plnění smluvní a zákonné povinnosti správce, je od Účastníka vyžadován souhlas. Pokud Účastník neudělí Provozovateli souhlas ke zpracování Osobních údajů k marketingovým účelům, neznamená to, že by Provozovatel v důsledku toho odmítnul poskytovat své služby.</w:t>
      </w:r>
    </w:p>
    <w:p w14:paraId="10805E7E"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Osobní údaje budou zpracovávány po dobu jednání o uzavření smlouvy mezi Provozovatelem a Účastníkem, a to za účelem uzavření smlouvy, jakož i po dobu trvání smluvního vztahu či po dobu stanovenou v souhlasu, nejdéle však po dobu do odvolání souhlasu se zpracováním osobních údajů.</w:t>
      </w:r>
    </w:p>
    <w:p w14:paraId="27B5C90A"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V případě uzavření smlouvy nebo plnění zákonných požadavků Provozovatele budou Osobní údaje zpracovávány a uchovávány po dobu následujících 60 měsíců pro případ vzniku sporu týkajícího se vztahu mezi Provozovatelem a Účastníkem, a to za účelem ochrany oprávněných zájmů Provozovatele.</w:t>
      </w:r>
    </w:p>
    <w:p w14:paraId="03EE4021"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V případě poskytnutí souhlasu se zpracováváním osobních údajů Uživatelem v rámci věrnostního programu budou Osobní údaje zpracovávány a uchovávány po dobu neomezenou nejdéle však po dobu do odvolání souhlasu se zpracováním osobních údajů.</w:t>
      </w:r>
    </w:p>
    <w:p w14:paraId="661EEE01"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Za účelem plnění zákonné povinnosti archivace účetních dokladů na základě zákona č. 563/1991 Sb., o účetnictví, ve znění pozdějších předpisů budou Osobní údaje (kromě e-mailové adresy a telefonního čísla) dále zpracovávány a uchovávány po dobu 5 let počínaje rokem následujícím po roce, v němž došlo k uzavření smlouvy mezi Provozovatelem a Účastníkem.</w:t>
      </w:r>
    </w:p>
    <w:p w14:paraId="4B9D8929"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 uplynutí lhůty uvedené v článku III. odst. 4, odst. 5, odst. 6 a odst. 7 Provozovatel Osobní údaje zlikviduje.</w:t>
      </w:r>
    </w:p>
    <w:p w14:paraId="75A3B9D7"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Účastník je povinen Provozovateli poskytnout pouze pravdivé a přesné Osobní údaje.</w:t>
      </w:r>
    </w:p>
    <w:p w14:paraId="251D660B"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Provozovatel vynaloží maximální úsilí, aby nedošlo k neoprávněnému zpracování Osobních údajů.</w:t>
      </w:r>
    </w:p>
    <w:p w14:paraId="73E06E10"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Osobní údaje Účastníků nebudou předávány žádným třetím osobám, do třetí země ani mezinárodní organizaci.</w:t>
      </w:r>
    </w:p>
    <w:p w14:paraId="03EB5341" w14:textId="77777777" w:rsidR="00F36197" w:rsidRPr="00F36197" w:rsidRDefault="00F36197" w:rsidP="00F36197">
      <w:pPr>
        <w:numPr>
          <w:ilvl w:val="0"/>
          <w:numId w:val="4"/>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Osobní údaje jsou a budou zpracovávány v elektronické podobě neautomatizovaným způsobem.</w:t>
      </w:r>
    </w:p>
    <w:p w14:paraId="75E58667" w14:textId="77777777" w:rsidR="00F36197" w:rsidRPr="00F36197" w:rsidRDefault="00F36197" w:rsidP="00F36197">
      <w:pPr>
        <w:shd w:val="clear" w:color="auto" w:fill="FAFAFA"/>
        <w:spacing w:before="288" w:after="120" w:line="585" w:lineRule="atLeast"/>
        <w:outlineLvl w:val="1"/>
        <w:rPr>
          <w:rFonts w:eastAsia="Times New Roman" w:cstheme="minorHAnsi"/>
          <w:b/>
          <w:bCs/>
          <w:color w:val="1F1F1E"/>
          <w:spacing w:val="15"/>
          <w:sz w:val="24"/>
          <w:szCs w:val="24"/>
          <w:lang w:eastAsia="cs-CZ"/>
        </w:rPr>
      </w:pPr>
      <w:r w:rsidRPr="00F36197">
        <w:rPr>
          <w:rFonts w:eastAsia="Times New Roman" w:cstheme="minorHAnsi"/>
          <w:b/>
          <w:bCs/>
          <w:color w:val="1F1F1E"/>
          <w:spacing w:val="15"/>
          <w:sz w:val="24"/>
          <w:szCs w:val="24"/>
          <w:lang w:eastAsia="cs-CZ"/>
        </w:rPr>
        <w:t>Práva Účastníka související se zpracováváním</w:t>
      </w:r>
    </w:p>
    <w:p w14:paraId="01621A8D"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Účastník má právo svůj souhlas se zpracováním poskytnutých Osobních údajů kdykoliv odvolat. Odvolání souhlasu se zpracováním Osobních údajů však není možné v rozsahu a pro účely plnění zákonné povinnosti Provozovatelem. Odvoláním souhlasu není dotčena zákonnost zpracování založená na souhlasu uděleném před jeho odvoláním. Odvolání souhlasu též nemá vliv na zpracování Osobních údajů, které správce zpracovává na základě jiného právního základu, než je souhlas (tj. zejména je-li zpracování nezbytné pro splnění smlouvy, právní povinnosti či z jiných důvodů uvedených v platných právních předpisech). Odvolat souhlas lze vyplněním formuláře/odškrtnutím políčka/zasláním odvolání na adresu sídla Provozovatele nebo pomocí odkazu v e-mailové komunikaci.</w:t>
      </w:r>
    </w:p>
    <w:p w14:paraId="2BA153E3"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Účastník má dále právo:</w:t>
      </w:r>
    </w:p>
    <w:p w14:paraId="671BFBF0" w14:textId="77777777" w:rsidR="00F36197" w:rsidRPr="00F36197" w:rsidRDefault="00F36197" w:rsidP="00F36197">
      <w:pPr>
        <w:numPr>
          <w:ilvl w:val="0"/>
          <w:numId w:val="5"/>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být informován o zpracování svých Osobních údajů,</w:t>
      </w:r>
    </w:p>
    <w:p w14:paraId="379D0EAD" w14:textId="77777777" w:rsidR="00F36197" w:rsidRPr="00F36197" w:rsidRDefault="00F36197" w:rsidP="00F36197">
      <w:pPr>
        <w:numPr>
          <w:ilvl w:val="0"/>
          <w:numId w:val="5"/>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požadovat od Provozovatele přístup k jeho Osobním údajům,</w:t>
      </w:r>
    </w:p>
    <w:p w14:paraId="1F48D4F9" w14:textId="77777777" w:rsidR="00F36197" w:rsidRPr="00F36197" w:rsidRDefault="00F36197" w:rsidP="00F36197">
      <w:pPr>
        <w:numPr>
          <w:ilvl w:val="0"/>
          <w:numId w:val="5"/>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opravu poskytnutých Osobních údajů,</w:t>
      </w:r>
    </w:p>
    <w:p w14:paraId="481F0AEE" w14:textId="77777777" w:rsidR="00F36197" w:rsidRPr="00F36197" w:rsidRDefault="00F36197" w:rsidP="00F36197">
      <w:pPr>
        <w:numPr>
          <w:ilvl w:val="0"/>
          <w:numId w:val="5"/>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výmaz poskytnutých Osobních údajů,</w:t>
      </w:r>
    </w:p>
    <w:p w14:paraId="69F32852" w14:textId="77777777" w:rsidR="00F36197" w:rsidRPr="00F36197" w:rsidRDefault="00F36197" w:rsidP="00F36197">
      <w:pPr>
        <w:numPr>
          <w:ilvl w:val="0"/>
          <w:numId w:val="5"/>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omezení zpracování Osobních údajů,</w:t>
      </w:r>
    </w:p>
    <w:p w14:paraId="305EC627" w14:textId="77777777" w:rsidR="00F36197" w:rsidRPr="00F36197" w:rsidRDefault="00F36197" w:rsidP="00F36197">
      <w:pPr>
        <w:numPr>
          <w:ilvl w:val="0"/>
          <w:numId w:val="5"/>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podat stížnost u Úřadu pro ochranu osobních údajů.</w:t>
      </w:r>
    </w:p>
    <w:p w14:paraId="3EE4A361" w14:textId="4B7BF6C2"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xml:space="preserve">Tyto Zásady nabývají účinnosti </w:t>
      </w:r>
      <w:r w:rsidR="00C93C66">
        <w:rPr>
          <w:rFonts w:eastAsia="Times New Roman" w:cstheme="minorHAnsi"/>
          <w:color w:val="1F1F1E"/>
          <w:sz w:val="24"/>
          <w:szCs w:val="24"/>
          <w:lang w:eastAsia="cs-CZ"/>
        </w:rPr>
        <w:t>1</w:t>
      </w:r>
      <w:r w:rsidRPr="00F36197">
        <w:rPr>
          <w:rFonts w:eastAsia="Times New Roman" w:cstheme="minorHAnsi"/>
          <w:color w:val="1F1F1E"/>
          <w:sz w:val="24"/>
          <w:szCs w:val="24"/>
          <w:lang w:eastAsia="cs-CZ"/>
        </w:rPr>
        <w:t>.</w:t>
      </w:r>
      <w:r w:rsidR="00C93C66">
        <w:rPr>
          <w:rFonts w:eastAsia="Times New Roman" w:cstheme="minorHAnsi"/>
          <w:color w:val="1F1F1E"/>
          <w:sz w:val="24"/>
          <w:szCs w:val="24"/>
          <w:lang w:eastAsia="cs-CZ"/>
        </w:rPr>
        <w:t xml:space="preserve"> srpna </w:t>
      </w:r>
      <w:r w:rsidRPr="00F36197">
        <w:rPr>
          <w:rFonts w:eastAsia="Times New Roman" w:cstheme="minorHAnsi"/>
          <w:color w:val="1F1F1E"/>
          <w:sz w:val="24"/>
          <w:szCs w:val="24"/>
          <w:lang w:eastAsia="cs-CZ"/>
        </w:rPr>
        <w:t>20</w:t>
      </w:r>
      <w:r w:rsidR="00C93C66">
        <w:rPr>
          <w:rFonts w:eastAsia="Times New Roman" w:cstheme="minorHAnsi"/>
          <w:color w:val="1F1F1E"/>
          <w:sz w:val="24"/>
          <w:szCs w:val="24"/>
          <w:lang w:eastAsia="cs-CZ"/>
        </w:rPr>
        <w:t>24</w:t>
      </w:r>
      <w:r w:rsidRPr="00F36197">
        <w:rPr>
          <w:rFonts w:eastAsia="Times New Roman" w:cstheme="minorHAnsi"/>
          <w:color w:val="1F1F1E"/>
          <w:sz w:val="24"/>
          <w:szCs w:val="24"/>
          <w:lang w:eastAsia="cs-CZ"/>
        </w:rPr>
        <w:t>.</w:t>
      </w:r>
    </w:p>
    <w:p w14:paraId="645C9894"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Poučení o zpracování osobních údajů do věrnostního programu</w:t>
      </w:r>
    </w:p>
    <w:p w14:paraId="4F564586" w14:textId="1C724640"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xml:space="preserve">společnosti </w:t>
      </w:r>
      <w:r w:rsidR="00C93C66">
        <w:rPr>
          <w:rFonts w:eastAsia="Times New Roman" w:cstheme="minorHAnsi"/>
          <w:color w:val="1F1F1E"/>
          <w:sz w:val="24"/>
          <w:szCs w:val="24"/>
          <w:lang w:eastAsia="cs-CZ"/>
        </w:rPr>
        <w:t xml:space="preserve">EyeCare </w:t>
      </w:r>
      <w:proofErr w:type="spellStart"/>
      <w:r w:rsidR="00C93C66">
        <w:rPr>
          <w:rFonts w:eastAsia="Times New Roman" w:cstheme="minorHAnsi"/>
          <w:color w:val="1F1F1E"/>
          <w:sz w:val="24"/>
          <w:szCs w:val="24"/>
          <w:lang w:eastAsia="cs-CZ"/>
        </w:rPr>
        <w:t>Optic</w:t>
      </w:r>
      <w:proofErr w:type="spellEnd"/>
      <w:r w:rsidRPr="00F36197">
        <w:rPr>
          <w:rFonts w:eastAsia="Times New Roman" w:cstheme="minorHAnsi"/>
          <w:color w:val="1F1F1E"/>
          <w:sz w:val="24"/>
          <w:szCs w:val="24"/>
          <w:lang w:eastAsia="cs-CZ"/>
        </w:rPr>
        <w:t>, s.r.o.</w:t>
      </w:r>
    </w:p>
    <w:p w14:paraId="3BB604C4" w14:textId="6F5D80B2"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xml:space="preserve">Registrací do věrnostního programu UDĚLUJE ZÁKAZNÍK OPTIKY </w:t>
      </w:r>
      <w:r w:rsidR="00C93C66" w:rsidRPr="00C93C66">
        <w:rPr>
          <w:rFonts w:eastAsia="Times New Roman" w:cstheme="minorHAnsi"/>
          <w:color w:val="1F1F1E"/>
          <w:sz w:val="24"/>
          <w:szCs w:val="24"/>
          <w:lang w:eastAsia="cs-CZ"/>
        </w:rPr>
        <w:t>EYECARE OPTIC</w:t>
      </w:r>
      <w:r w:rsidRPr="00F36197">
        <w:rPr>
          <w:rFonts w:eastAsia="Times New Roman" w:cstheme="minorHAnsi"/>
          <w:color w:val="1F1F1E"/>
          <w:sz w:val="24"/>
          <w:szCs w:val="24"/>
          <w:lang w:eastAsia="cs-CZ"/>
        </w:rPr>
        <w:t xml:space="preserve"> SOUHLAS SE ZPRACOVÁNÍM JÍM VÝŠE UVEDENÝCH A POSKYTNUTÝCH OSOBNÍCH ÚDAJŮ</w:t>
      </w:r>
      <w:r w:rsidR="00C93C66" w:rsidRPr="00C93C66">
        <w:rPr>
          <w:rFonts w:eastAsia="Times New Roman" w:cstheme="minorHAnsi"/>
          <w:color w:val="1F1F1E"/>
          <w:sz w:val="24"/>
          <w:szCs w:val="24"/>
          <w:lang w:eastAsia="cs-CZ"/>
        </w:rPr>
        <w:t xml:space="preserve"> </w:t>
      </w:r>
      <w:r w:rsidRPr="00F36197">
        <w:rPr>
          <w:rFonts w:eastAsia="Times New Roman" w:cstheme="minorHAnsi"/>
          <w:color w:val="1F1F1E"/>
          <w:sz w:val="24"/>
          <w:szCs w:val="24"/>
          <w:lang w:eastAsia="cs-CZ"/>
        </w:rPr>
        <w:t xml:space="preserve">společnosti </w:t>
      </w:r>
      <w:r w:rsidR="00C93C66" w:rsidRPr="00C93C66">
        <w:rPr>
          <w:rFonts w:eastAsia="Times New Roman" w:cstheme="minorHAnsi"/>
          <w:color w:val="1F1F1E"/>
          <w:sz w:val="24"/>
          <w:szCs w:val="24"/>
          <w:lang w:eastAsia="cs-CZ"/>
        </w:rPr>
        <w:t xml:space="preserve">EyeCare </w:t>
      </w:r>
      <w:proofErr w:type="spellStart"/>
      <w:r w:rsidR="00C93C66" w:rsidRPr="00C93C66">
        <w:rPr>
          <w:rFonts w:eastAsia="Times New Roman" w:cstheme="minorHAnsi"/>
          <w:color w:val="1F1F1E"/>
          <w:sz w:val="24"/>
          <w:szCs w:val="24"/>
          <w:lang w:eastAsia="cs-CZ"/>
        </w:rPr>
        <w:t>Optic</w:t>
      </w:r>
      <w:proofErr w:type="spellEnd"/>
      <w:r w:rsidR="00C93C66" w:rsidRPr="00F36197">
        <w:rPr>
          <w:rFonts w:eastAsia="Times New Roman" w:cstheme="minorHAnsi"/>
          <w:color w:val="1F1F1E"/>
          <w:sz w:val="24"/>
          <w:szCs w:val="24"/>
          <w:lang w:eastAsia="cs-CZ"/>
        </w:rPr>
        <w:t xml:space="preserve">, s.r.o., sídlem </w:t>
      </w:r>
      <w:r w:rsidR="00C93C66" w:rsidRPr="00C93C66">
        <w:rPr>
          <w:rFonts w:cstheme="minorHAnsi"/>
          <w:sz w:val="24"/>
          <w:szCs w:val="24"/>
        </w:rPr>
        <w:t>Tyršova 3222, 272 01 Kladno</w:t>
      </w:r>
      <w:r w:rsidR="00C93C66" w:rsidRPr="00F36197">
        <w:rPr>
          <w:rFonts w:eastAsia="Times New Roman" w:cstheme="minorHAnsi"/>
          <w:color w:val="1F1F1E"/>
          <w:sz w:val="24"/>
          <w:szCs w:val="24"/>
          <w:lang w:eastAsia="cs-CZ"/>
        </w:rPr>
        <w:t xml:space="preserve">, IČO: </w:t>
      </w:r>
      <w:r w:rsidR="00C93C66" w:rsidRPr="00C93C66">
        <w:rPr>
          <w:rFonts w:cstheme="minorHAnsi"/>
          <w:sz w:val="24"/>
          <w:szCs w:val="24"/>
        </w:rPr>
        <w:t>21872198</w:t>
      </w:r>
      <w:r w:rsidR="00C93C66" w:rsidRPr="00C93C66">
        <w:rPr>
          <w:rFonts w:cstheme="minorHAnsi"/>
          <w:sz w:val="24"/>
          <w:szCs w:val="24"/>
        </w:rPr>
        <w:t xml:space="preserve">, </w:t>
      </w:r>
      <w:r w:rsidRPr="00F36197">
        <w:rPr>
          <w:rFonts w:eastAsia="Times New Roman" w:cstheme="minorHAnsi"/>
          <w:color w:val="1F1F1E"/>
          <w:sz w:val="24"/>
          <w:szCs w:val="24"/>
          <w:lang w:eastAsia="cs-CZ"/>
        </w:rPr>
        <w:t>jakožto správci osobních údajů, a to na dobu neurčitou a za účelem odběru e-mailového zpravodaje, zasílání obchodních sdělení a nabízení výrobků a služeb svých a třetích osob, včetně zasílání informací o pořádaných akcích, výrobcích a jiných aktivitách, a to e-mailem.</w:t>
      </w:r>
    </w:p>
    <w:p w14:paraId="50E199EF"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e-mail uvedený v této přihlášce Vám bude zaslán potvrzující e-mail obsahující odkazové okno, kterým budete přesměrování na elektronický souhlas se zpracováním osobních údajů. Po udělení souhlasu se zpracováním Vámi zvolených osobních údajů Vám bude zaslán e-mail potvrzující, že jste zařazeni do našeho věrnostního programu.</w:t>
      </w:r>
    </w:p>
    <w:p w14:paraId="79DB51A5"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S ohledem na charakter a cíle našeho věrnostního programu je nezbytné, abyste udělili souhlas se zpracováním alespoň základních osobních údajů. Pokud byste souhlas neudělili, nebudete schopni naplnit vůči Vám cíl věrnostního programu, a proto nebude Vaše přihláška do věrnostního programu přijata.</w:t>
      </w:r>
    </w:p>
    <w:p w14:paraId="6DD80F64"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lastRenderedPageBreak/>
        <w:t>Dále berete na vědomí, že máte vůči naší společnosti právo:</w:t>
      </w:r>
    </w:p>
    <w:p w14:paraId="14D35143"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přístup k osobním údajům,</w:t>
      </w:r>
    </w:p>
    <w:p w14:paraId="09E13A67"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opravu nepřesných nebo nepravdivých osobních údajů,</w:t>
      </w:r>
    </w:p>
    <w:p w14:paraId="208A4AB3"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právo požadovat vysvětlení v případě podezření, že zpracováním Vašich osobních údajů je narušena ochrana Vašeho osobního a soukromého života nebo že osobní údaje jsou zpracovávány v rozporu s právními předpisy,</w:t>
      </w:r>
    </w:p>
    <w:p w14:paraId="7460813A"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požadovat nápravu situace, která je v rozporu s právními předpisy, zejména formou zastavení nakládání s osobními údaji, jejich opravou, doplněním či odstraněním,</w:t>
      </w:r>
    </w:p>
    <w:p w14:paraId="354A83DC"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obrátit se na Úřad pro ochranu osobních údajů,</w:t>
      </w:r>
    </w:p>
    <w:p w14:paraId="06B15715"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výmaz osobních údajů, nejsou-li již osobní údaje potřebné pro účely, pro které byly shromážděny či jinak zpracovány, anebo zjistí-li se, že byly zpracovávány protiprávně,</w:t>
      </w:r>
    </w:p>
    <w:p w14:paraId="5C667108"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na omezení zpracování osobních údajů,</w:t>
      </w:r>
    </w:p>
    <w:p w14:paraId="610B26C8"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právo na přenositelnost údajů,</w:t>
      </w:r>
    </w:p>
    <w:p w14:paraId="03DBAF8F" w14:textId="77777777" w:rsidR="00F36197" w:rsidRPr="00F36197" w:rsidRDefault="00F36197" w:rsidP="00F36197">
      <w:pPr>
        <w:numPr>
          <w:ilvl w:val="0"/>
          <w:numId w:val="6"/>
        </w:numPr>
        <w:shd w:val="clear" w:color="auto" w:fill="FAFAFA"/>
        <w:spacing w:before="100" w:beforeAutospacing="1" w:after="100" w:afterAutospacing="1"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xml:space="preserve">právo vznést námitku, po níž </w:t>
      </w:r>
      <w:proofErr w:type="gramStart"/>
      <w:r w:rsidRPr="00F36197">
        <w:rPr>
          <w:rFonts w:eastAsia="Times New Roman" w:cstheme="minorHAnsi"/>
          <w:color w:val="1F1F1E"/>
          <w:sz w:val="24"/>
          <w:szCs w:val="24"/>
          <w:lang w:eastAsia="cs-CZ"/>
        </w:rPr>
        <w:t>se</w:t>
      </w:r>
      <w:proofErr w:type="gramEnd"/>
      <w:r w:rsidRPr="00F36197">
        <w:rPr>
          <w:rFonts w:eastAsia="Times New Roman" w:cstheme="minorHAnsi"/>
          <w:color w:val="1F1F1E"/>
          <w:sz w:val="24"/>
          <w:szCs w:val="24"/>
          <w:lang w:eastAsia="cs-CZ"/>
        </w:rPr>
        <w:t xml:space="preserve"> zpracování Vašich osobních údajů ukončí, neprokáže-li se, že existují závažné oprávněné důvody pro zpracování, jež převažují nad zájmy nebo právy a svobodami subjektu údajů, zejména, je-li důvodem případné vymáhání právních nároků.</w:t>
      </w:r>
    </w:p>
    <w:p w14:paraId="1DEABFD1"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 </w:t>
      </w:r>
    </w:p>
    <w:p w14:paraId="51CD779C" w14:textId="77777777" w:rsidR="00F36197" w:rsidRPr="00F36197" w:rsidRDefault="00F36197" w:rsidP="00F36197">
      <w:pPr>
        <w:shd w:val="clear" w:color="auto" w:fill="FAFAFA"/>
        <w:spacing w:before="288" w:after="120" w:line="585" w:lineRule="atLeast"/>
        <w:outlineLvl w:val="1"/>
        <w:rPr>
          <w:rFonts w:eastAsia="Times New Roman" w:cstheme="minorHAnsi"/>
          <w:b/>
          <w:bCs/>
          <w:color w:val="1F1F1E"/>
          <w:spacing w:val="15"/>
          <w:sz w:val="24"/>
          <w:szCs w:val="24"/>
          <w:lang w:eastAsia="cs-CZ"/>
        </w:rPr>
      </w:pPr>
      <w:r w:rsidRPr="00F36197">
        <w:rPr>
          <w:rFonts w:eastAsia="Times New Roman" w:cstheme="minorHAnsi"/>
          <w:b/>
          <w:bCs/>
          <w:color w:val="1F1F1E"/>
          <w:spacing w:val="15"/>
          <w:sz w:val="24"/>
          <w:szCs w:val="24"/>
          <w:lang w:eastAsia="cs-CZ"/>
        </w:rPr>
        <w:t>Cookies</w:t>
      </w:r>
    </w:p>
    <w:p w14:paraId="52728ED6"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Detailní informace o ukládání souborů cookies.</w:t>
      </w:r>
    </w:p>
    <w:p w14:paraId="0FDE888E" w14:textId="77777777" w:rsidR="00F36197" w:rsidRPr="00F36197" w:rsidRDefault="00F36197" w:rsidP="00F36197">
      <w:pPr>
        <w:shd w:val="clear" w:color="auto" w:fill="FAFAFA"/>
        <w:spacing w:before="288" w:after="120" w:line="240" w:lineRule="auto"/>
        <w:outlineLvl w:val="2"/>
        <w:rPr>
          <w:rFonts w:eastAsia="Times New Roman" w:cstheme="minorHAnsi"/>
          <w:color w:val="1F1F1E"/>
          <w:spacing w:val="39"/>
          <w:sz w:val="24"/>
          <w:szCs w:val="24"/>
          <w:lang w:eastAsia="cs-CZ"/>
        </w:rPr>
      </w:pPr>
      <w:r w:rsidRPr="00F36197">
        <w:rPr>
          <w:rFonts w:eastAsia="Times New Roman" w:cstheme="minorHAnsi"/>
          <w:b/>
          <w:bCs/>
          <w:color w:val="1F1F1E"/>
          <w:spacing w:val="39"/>
          <w:sz w:val="24"/>
          <w:szCs w:val="24"/>
          <w:lang w:eastAsia="cs-CZ"/>
        </w:rPr>
        <w:t>1) Co jsou soubory cookies</w:t>
      </w:r>
    </w:p>
    <w:p w14:paraId="672956C5"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Soubory cookies jsou krátké textové soubory, které internetová stránka odešle do Vašeho prohlížeče. Umožňuje internetové stránce zaznamenat informace o Vaší návštěvě, například zvolený jazyk či obsah Vašeho nákupního košíku. Následující návštěva stránek tak pro Vás může být snazší a příjemnější. Soubory cookies jsou důležité, neboť bez nich by procházení sítě Internet bylo mnohem složitější. Soubory cookies umožňují lepší využití naší internetové stránky a přizpůsobení jejího obsahu Vašim potřebám. Soubory cookies používá téměř každá internetová stránka na světě. Soubory cookies jsou užitečné, protože zvyšují uživatelskou přívětivost opakovaně navštívené internetové stránky.</w:t>
      </w:r>
    </w:p>
    <w:p w14:paraId="37F2C3B2" w14:textId="77777777" w:rsidR="00F36197" w:rsidRPr="00F36197" w:rsidRDefault="00F36197" w:rsidP="00F36197">
      <w:pPr>
        <w:shd w:val="clear" w:color="auto" w:fill="FAFAFA"/>
        <w:spacing w:before="288" w:after="120" w:line="240" w:lineRule="auto"/>
        <w:outlineLvl w:val="2"/>
        <w:rPr>
          <w:rFonts w:eastAsia="Times New Roman" w:cstheme="minorHAnsi"/>
          <w:color w:val="1F1F1E"/>
          <w:spacing w:val="39"/>
          <w:sz w:val="24"/>
          <w:szCs w:val="24"/>
          <w:lang w:eastAsia="cs-CZ"/>
        </w:rPr>
      </w:pPr>
      <w:r w:rsidRPr="00F36197">
        <w:rPr>
          <w:rFonts w:eastAsia="Times New Roman" w:cstheme="minorHAnsi"/>
          <w:b/>
          <w:bCs/>
          <w:color w:val="1F1F1E"/>
          <w:spacing w:val="39"/>
          <w:sz w:val="24"/>
          <w:szCs w:val="24"/>
          <w:lang w:eastAsia="cs-CZ"/>
        </w:rPr>
        <w:t>2) Druhy souborů cookies</w:t>
      </w:r>
    </w:p>
    <w:p w14:paraId="774A4E5D" w14:textId="66FDB44E" w:rsid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Relační (tedy dočasné) soubory cookies nám umožňují propojovat Vaše jednotlivé aktivity po dobu prohlížení těchto internetových stránek. V okamžiku otevření okna Vašeho prohlížeče se tyto soubory aktivují a deaktivují se po zavření okna Vašeho prohlížeče. Relační cookies jsou dočasné a po zavření prohlížeče se všechny tyto soubory vymažou. Trvalé soubory cookies nám pomáhají Váš počítač identifikovat, jestliže opětovně navštívíte naši internetovou stránku. Další výhodou trvalých cookies je to, že nám umožňují přizpůsobit naše internetové stránky Vašim potřebám.</w:t>
      </w:r>
    </w:p>
    <w:p w14:paraId="482AAB45" w14:textId="77777777" w:rsidR="00C93C66" w:rsidRPr="00F36197" w:rsidRDefault="00C93C66" w:rsidP="00F36197">
      <w:pPr>
        <w:shd w:val="clear" w:color="auto" w:fill="FAFAFA"/>
        <w:spacing w:after="300" w:line="240" w:lineRule="auto"/>
        <w:rPr>
          <w:rFonts w:eastAsia="Times New Roman" w:cstheme="minorHAnsi"/>
          <w:color w:val="1F1F1E"/>
          <w:sz w:val="24"/>
          <w:szCs w:val="24"/>
          <w:lang w:eastAsia="cs-CZ"/>
        </w:rPr>
      </w:pPr>
    </w:p>
    <w:p w14:paraId="78AD49A8" w14:textId="77777777" w:rsidR="00F36197" w:rsidRPr="00F36197" w:rsidRDefault="00F36197" w:rsidP="00F36197">
      <w:pPr>
        <w:shd w:val="clear" w:color="auto" w:fill="FAFAFA"/>
        <w:spacing w:before="288" w:after="120" w:line="240" w:lineRule="auto"/>
        <w:outlineLvl w:val="2"/>
        <w:rPr>
          <w:rFonts w:eastAsia="Times New Roman" w:cstheme="minorHAnsi"/>
          <w:color w:val="1F1F1E"/>
          <w:spacing w:val="39"/>
          <w:sz w:val="24"/>
          <w:szCs w:val="24"/>
          <w:lang w:eastAsia="cs-CZ"/>
        </w:rPr>
      </w:pPr>
      <w:r w:rsidRPr="00F36197">
        <w:rPr>
          <w:rFonts w:eastAsia="Times New Roman" w:cstheme="minorHAnsi"/>
          <w:b/>
          <w:bCs/>
          <w:color w:val="1F1F1E"/>
          <w:spacing w:val="39"/>
          <w:sz w:val="24"/>
          <w:szCs w:val="24"/>
          <w:lang w:eastAsia="cs-CZ"/>
        </w:rPr>
        <w:lastRenderedPageBreak/>
        <w:t>3) Využívání souborů cookies</w:t>
      </w:r>
    </w:p>
    <w:p w14:paraId="2AEFA63F"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V souladu s ustanovením § 89 odst. 3 zák. č. 127/2005 Sb., o elektronických komunikacích, v účinném znění, si Vás tímto dovolujeme informovat, že naše internetové stránky využívají pro svoji činnost soubory cookies, s tedy Vaše soubory cookies, včetně trvalých, zpracováváme. Používáním této stránky, nám k výše uvedenému udělujete souhlas. Tento souhlas je udělen na dobu 20 let. Internetové prohlížeče obvykle obsahují správu souborů cookies. V rámci nastavení Vašeho prohlížeče tak pravděpodobně můžete jednotlivé soubory cookies ručně mazat, blokovat či zcela zakázat jejich používání. Pro více informací použijte nápovědu Vašeho internetového prohlížeče.</w:t>
      </w:r>
    </w:p>
    <w:p w14:paraId="46C98E3C" w14:textId="77777777" w:rsidR="00F36197" w:rsidRPr="00F36197" w:rsidRDefault="00F36197" w:rsidP="00F36197">
      <w:pPr>
        <w:shd w:val="clear" w:color="auto" w:fill="FAFAFA"/>
        <w:spacing w:before="288" w:after="120" w:line="240" w:lineRule="auto"/>
        <w:outlineLvl w:val="2"/>
        <w:rPr>
          <w:rFonts w:eastAsia="Times New Roman" w:cstheme="minorHAnsi"/>
          <w:color w:val="1F1F1E"/>
          <w:spacing w:val="39"/>
          <w:sz w:val="24"/>
          <w:szCs w:val="24"/>
          <w:lang w:eastAsia="cs-CZ"/>
        </w:rPr>
      </w:pPr>
      <w:r w:rsidRPr="00F36197">
        <w:rPr>
          <w:rFonts w:eastAsia="Times New Roman" w:cstheme="minorHAnsi"/>
          <w:b/>
          <w:bCs/>
          <w:color w:val="1F1F1E"/>
          <w:spacing w:val="39"/>
          <w:sz w:val="24"/>
          <w:szCs w:val="24"/>
          <w:lang w:eastAsia="cs-CZ"/>
        </w:rPr>
        <w:t>4) Účel použití souborů cookies</w:t>
      </w:r>
    </w:p>
    <w:p w14:paraId="3D627B59" w14:textId="77777777" w:rsidR="00F36197" w:rsidRPr="00F36197" w:rsidRDefault="00F36197" w:rsidP="00F36197">
      <w:pPr>
        <w:shd w:val="clear" w:color="auto" w:fill="FAFAFA"/>
        <w:spacing w:after="300" w:line="240" w:lineRule="auto"/>
        <w:rPr>
          <w:rFonts w:eastAsia="Times New Roman" w:cstheme="minorHAnsi"/>
          <w:color w:val="1F1F1E"/>
          <w:sz w:val="24"/>
          <w:szCs w:val="24"/>
          <w:lang w:eastAsia="cs-CZ"/>
        </w:rPr>
      </w:pPr>
      <w:r w:rsidRPr="00F36197">
        <w:rPr>
          <w:rFonts w:eastAsia="Times New Roman" w:cstheme="minorHAnsi"/>
          <w:color w:val="1F1F1E"/>
          <w:sz w:val="24"/>
          <w:szCs w:val="24"/>
          <w:lang w:eastAsia="cs-CZ"/>
        </w:rPr>
        <w:t>K personalizaci obsahu a reklam, poskytování funkcí stránky a sociálních médií a analýze naší návštěvnosti využíváme soubory cookies. Informace o tom, jak náš web používáte, sdílíme se svými partnery působícími v oblasti sociálních médií, inzerce a analýz. Soubory cookies využíváme, kromě účelu uvedeného v předchozím odstavci, pouze pro účely stanovené v obchodních podmínkách.</w:t>
      </w:r>
    </w:p>
    <w:p w14:paraId="5B25777C" w14:textId="77777777" w:rsidR="00821AB0" w:rsidRPr="00C93C66" w:rsidRDefault="00821AB0">
      <w:pPr>
        <w:rPr>
          <w:rFonts w:cstheme="minorHAnsi"/>
          <w:sz w:val="24"/>
          <w:szCs w:val="24"/>
        </w:rPr>
      </w:pPr>
    </w:p>
    <w:sectPr w:rsidR="00821AB0" w:rsidRPr="00C93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93"/>
    <w:multiLevelType w:val="multilevel"/>
    <w:tmpl w:val="487A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4A9C"/>
    <w:multiLevelType w:val="multilevel"/>
    <w:tmpl w:val="15BE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52CB3"/>
    <w:multiLevelType w:val="multilevel"/>
    <w:tmpl w:val="189C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51FD2"/>
    <w:multiLevelType w:val="multilevel"/>
    <w:tmpl w:val="E256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C7306"/>
    <w:multiLevelType w:val="multilevel"/>
    <w:tmpl w:val="F2C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2F5067"/>
    <w:multiLevelType w:val="multilevel"/>
    <w:tmpl w:val="AC2E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97"/>
    <w:rsid w:val="00821AB0"/>
    <w:rsid w:val="00C93C66"/>
    <w:rsid w:val="00F36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C4F8"/>
  <w15:chartTrackingRefBased/>
  <w15:docId w15:val="{9CA6E427-F4DC-4611-8AF5-9E4CD2A7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3619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3619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3619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3619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361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36197"/>
    <w:rPr>
      <w:color w:val="0000FF"/>
      <w:u w:val="single"/>
    </w:rPr>
  </w:style>
  <w:style w:type="character" w:styleId="Siln">
    <w:name w:val="Strong"/>
    <w:basedOn w:val="Standardnpsmoodstavce"/>
    <w:uiPriority w:val="22"/>
    <w:qFormat/>
    <w:rsid w:val="00F36197"/>
    <w:rPr>
      <w:b/>
      <w:bCs/>
    </w:rPr>
  </w:style>
  <w:style w:type="character" w:styleId="Nevyeenzmnka">
    <w:name w:val="Unresolved Mention"/>
    <w:basedOn w:val="Standardnpsmoodstavce"/>
    <w:uiPriority w:val="99"/>
    <w:semiHidden/>
    <w:unhideWhenUsed/>
    <w:rsid w:val="00F3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5838">
      <w:bodyDiv w:val="1"/>
      <w:marLeft w:val="0"/>
      <w:marRight w:val="0"/>
      <w:marTop w:val="0"/>
      <w:marBottom w:val="0"/>
      <w:divBdr>
        <w:top w:val="none" w:sz="0" w:space="0" w:color="auto"/>
        <w:left w:val="none" w:sz="0" w:space="0" w:color="auto"/>
        <w:bottom w:val="none" w:sz="0" w:space="0" w:color="auto"/>
        <w:right w:val="none" w:sz="0" w:space="0" w:color="auto"/>
      </w:divBdr>
      <w:divsChild>
        <w:div w:id="946502942">
          <w:marLeft w:val="0"/>
          <w:marRight w:val="0"/>
          <w:marTop w:val="0"/>
          <w:marBottom w:val="0"/>
          <w:divBdr>
            <w:top w:val="none" w:sz="0" w:space="0" w:color="auto"/>
            <w:left w:val="none" w:sz="0" w:space="0" w:color="auto"/>
            <w:bottom w:val="none" w:sz="0" w:space="0" w:color="auto"/>
            <w:right w:val="none" w:sz="0" w:space="0" w:color="auto"/>
          </w:divBdr>
          <w:divsChild>
            <w:div w:id="639697471">
              <w:marLeft w:val="0"/>
              <w:marRight w:val="0"/>
              <w:marTop w:val="0"/>
              <w:marBottom w:val="0"/>
              <w:divBdr>
                <w:top w:val="none" w:sz="0" w:space="0" w:color="auto"/>
                <w:left w:val="none" w:sz="0" w:space="0" w:color="auto"/>
                <w:bottom w:val="none" w:sz="0" w:space="0" w:color="auto"/>
                <w:right w:val="none" w:sz="0" w:space="0" w:color="auto"/>
              </w:divBdr>
              <w:divsChild>
                <w:div w:id="1839727714">
                  <w:marLeft w:val="0"/>
                  <w:marRight w:val="0"/>
                  <w:marTop w:val="0"/>
                  <w:marBottom w:val="0"/>
                  <w:divBdr>
                    <w:top w:val="none" w:sz="0" w:space="0" w:color="auto"/>
                    <w:left w:val="none" w:sz="0" w:space="0" w:color="auto"/>
                    <w:bottom w:val="none" w:sz="0" w:space="0" w:color="auto"/>
                    <w:right w:val="none" w:sz="0" w:space="0" w:color="auto"/>
                  </w:divBdr>
                  <w:divsChild>
                    <w:div w:id="1536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6314">
          <w:marLeft w:val="0"/>
          <w:marRight w:val="0"/>
          <w:marTop w:val="0"/>
          <w:marBottom w:val="0"/>
          <w:divBdr>
            <w:top w:val="none" w:sz="0" w:space="0" w:color="auto"/>
            <w:left w:val="none" w:sz="0" w:space="0" w:color="auto"/>
            <w:bottom w:val="none" w:sz="0" w:space="0" w:color="auto"/>
            <w:right w:val="none" w:sz="0" w:space="0" w:color="auto"/>
          </w:divBdr>
          <w:divsChild>
            <w:div w:id="1507476687">
              <w:marLeft w:val="0"/>
              <w:marRight w:val="0"/>
              <w:marTop w:val="0"/>
              <w:marBottom w:val="0"/>
              <w:divBdr>
                <w:top w:val="none" w:sz="0" w:space="0" w:color="auto"/>
                <w:left w:val="none" w:sz="0" w:space="0" w:color="auto"/>
                <w:bottom w:val="none" w:sz="0" w:space="0" w:color="auto"/>
                <w:right w:val="none" w:sz="0" w:space="0" w:color="auto"/>
              </w:divBdr>
              <w:divsChild>
                <w:div w:id="303317306">
                  <w:marLeft w:val="0"/>
                  <w:marRight w:val="0"/>
                  <w:marTop w:val="0"/>
                  <w:marBottom w:val="0"/>
                  <w:divBdr>
                    <w:top w:val="none" w:sz="0" w:space="0" w:color="auto"/>
                    <w:left w:val="none" w:sz="0" w:space="0" w:color="auto"/>
                    <w:bottom w:val="none" w:sz="0" w:space="0" w:color="auto"/>
                    <w:right w:val="none" w:sz="0" w:space="0" w:color="auto"/>
                  </w:divBdr>
                  <w:divsChild>
                    <w:div w:id="10550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1590</Words>
  <Characters>9387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Rodenstock</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Pivoňka, Libor</dc:creator>
  <cp:keywords/>
  <dc:description/>
  <cp:lastModifiedBy>Pivoňka, Libor</cp:lastModifiedBy>
  <cp:revision>1</cp:revision>
  <dcterms:created xsi:type="dcterms:W3CDTF">2024-11-03T19:58:00Z</dcterms:created>
  <dcterms:modified xsi:type="dcterms:W3CDTF">2024-11-03T20:15:00Z</dcterms:modified>
</cp:coreProperties>
</file>